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23" w:rsidRDefault="009B3623" w:rsidP="009B3623">
      <w:pPr>
        <w:pStyle w:val="Textosinformato"/>
        <w:jc w:val="right"/>
        <w:rPr>
          <w:lang w:val="en-US"/>
        </w:rPr>
      </w:pPr>
      <w:r w:rsidRPr="009B3623">
        <w:rPr>
          <w:noProof/>
          <w:lang w:eastAsia="es-ES"/>
        </w:rPr>
        <mc:AlternateContent>
          <mc:Choice Requires="wps">
            <w:drawing>
              <wp:anchor distT="0" distB="0" distL="114300" distR="114300" simplePos="0" relativeHeight="251659264" behindDoc="0" locked="0" layoutInCell="1" allowOverlap="1" wp14:anchorId="163710C7" wp14:editId="598B4F66">
                <wp:simplePos x="0" y="0"/>
                <wp:positionH relativeFrom="column">
                  <wp:posOffset>-108585</wp:posOffset>
                </wp:positionH>
                <wp:positionV relativeFrom="paragraph">
                  <wp:posOffset>-149225</wp:posOffset>
                </wp:positionV>
                <wp:extent cx="1590675" cy="57150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rgbClr val="FFFFFF"/>
                        </a:solidFill>
                        <a:ln w="9525">
                          <a:noFill/>
                          <a:miter lim="800000"/>
                          <a:headEnd/>
                          <a:tailEnd/>
                        </a:ln>
                      </wps:spPr>
                      <wps:txbx>
                        <w:txbxContent>
                          <w:p w:rsidR="009B3623" w:rsidRPr="009B3623" w:rsidRDefault="009B3623">
                            <w:pPr>
                              <w:rPr>
                                <w:sz w:val="52"/>
                                <w:szCs w:val="52"/>
                              </w:rPr>
                            </w:pPr>
                            <w:proofErr w:type="spellStart"/>
                            <w:r w:rsidRPr="009B3623">
                              <w:rPr>
                                <w:sz w:val="52"/>
                                <w:szCs w:val="52"/>
                              </w:rPr>
                              <w:t>Marzia</w:t>
                            </w:r>
                            <w:proofErr w:type="spellEnd"/>
                            <w:r w:rsidRPr="009B3623">
                              <w:rPr>
                                <w:sz w:val="52"/>
                                <w:szCs w:val="52"/>
                              </w:rPr>
                              <w:t xml:space="preserve"> 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55pt;margin-top:-11.75pt;width:12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" stroked="f">
                <v:textbox>
                  <w:txbxContent>
                    <w:p w:rsidR="009B3623" w:rsidRPr="009B3623" w:rsidRDefault="009B3623">
                      <w:pPr>
                        <w:rPr>
                          <w:sz w:val="52"/>
                          <w:szCs w:val="52"/>
                        </w:rPr>
                      </w:pPr>
                      <w:proofErr w:type="spellStart"/>
                      <w:r w:rsidRPr="009B3623">
                        <w:rPr>
                          <w:sz w:val="52"/>
                          <w:szCs w:val="52"/>
                        </w:rPr>
                        <w:t>Marzia</w:t>
                      </w:r>
                      <w:proofErr w:type="spellEnd"/>
                      <w:r w:rsidRPr="009B3623">
                        <w:rPr>
                          <w:sz w:val="52"/>
                          <w:szCs w:val="52"/>
                        </w:rPr>
                        <w:t xml:space="preserve"> Bo</w:t>
                      </w:r>
                    </w:p>
                  </w:txbxContent>
                </v:textbox>
              </v:shape>
            </w:pict>
          </mc:Fallback>
        </mc:AlternateContent>
      </w:r>
    </w:p>
    <w:p w:rsidR="009B3623" w:rsidRDefault="009B3623" w:rsidP="009B3623">
      <w:pPr>
        <w:pStyle w:val="Textosinformato"/>
        <w:jc w:val="right"/>
        <w:rPr>
          <w:lang w:val="en-US"/>
        </w:rPr>
      </w:pPr>
    </w:p>
    <w:p w:rsidR="009B3623" w:rsidRDefault="009B3623" w:rsidP="009B3623">
      <w:pPr>
        <w:pStyle w:val="Textosinformato"/>
        <w:jc w:val="right"/>
        <w:rPr>
          <w:lang w:val="en-US"/>
        </w:rPr>
      </w:pPr>
      <w:r>
        <w:rPr>
          <w:noProof/>
          <w:lang w:eastAsia="es-ES"/>
        </w:rPr>
        <w:drawing>
          <wp:anchor distT="0" distB="0" distL="114300" distR="114300" simplePos="0" relativeHeight="251660288" behindDoc="0" locked="0" layoutInCell="1" allowOverlap="1" wp14:anchorId="3F6D9DFC" wp14:editId="6B5290A8">
            <wp:simplePos x="0" y="0"/>
            <wp:positionH relativeFrom="column">
              <wp:posOffset>2872105</wp:posOffset>
            </wp:positionH>
            <wp:positionV relativeFrom="paragraph">
              <wp:posOffset>111760</wp:posOffset>
            </wp:positionV>
            <wp:extent cx="2466975" cy="18478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838" t="1" r="2941" b="2479"/>
                    <a:stretch/>
                  </pic:blipFill>
                  <pic:spPr bwMode="auto">
                    <a:xfrm>
                      <a:off x="0" y="0"/>
                      <a:ext cx="246697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1458" w:rsidRPr="009B3623" w:rsidRDefault="00101458" w:rsidP="009B3623">
      <w:pPr>
        <w:pStyle w:val="Textosinformato"/>
        <w:jc w:val="both"/>
        <w:rPr>
          <w:noProof/>
          <w:lang w:eastAsia="es-ES"/>
        </w:rPr>
      </w:pPr>
      <w:proofErr w:type="spellStart"/>
      <w:r w:rsidRPr="00101458">
        <w:rPr>
          <w:lang w:val="en-US"/>
        </w:rPr>
        <w:t>Marzia</w:t>
      </w:r>
      <w:proofErr w:type="spellEnd"/>
      <w:r w:rsidRPr="00101458">
        <w:rPr>
          <w:lang w:val="en-US"/>
        </w:rPr>
        <w:t xml:space="preserve"> Bo studies benthic organisms of hard bottoms and in particular she is specialized in the taxonomy and ecology of Mediterranean and tropical black corals. In 2005 she obtained the bachelor degree in Marine Biology at the </w:t>
      </w:r>
      <w:proofErr w:type="spellStart"/>
      <w:r w:rsidRPr="00101458">
        <w:rPr>
          <w:lang w:val="en-US"/>
        </w:rPr>
        <w:t>Università</w:t>
      </w:r>
      <w:proofErr w:type="spellEnd"/>
      <w:r w:rsidRPr="00101458">
        <w:rPr>
          <w:lang w:val="en-US"/>
        </w:rPr>
        <w:t xml:space="preserve"> </w:t>
      </w:r>
      <w:proofErr w:type="spellStart"/>
      <w:r w:rsidRPr="00101458">
        <w:rPr>
          <w:lang w:val="en-US"/>
        </w:rPr>
        <w:t>Politecnica</w:t>
      </w:r>
      <w:proofErr w:type="spellEnd"/>
      <w:r w:rsidRPr="00101458">
        <w:rPr>
          <w:lang w:val="en-US"/>
        </w:rPr>
        <w:t xml:space="preserve"> </w:t>
      </w:r>
      <w:proofErr w:type="spellStart"/>
      <w:r w:rsidRPr="00101458">
        <w:rPr>
          <w:lang w:val="en-US"/>
        </w:rPr>
        <w:t>delle</w:t>
      </w:r>
      <w:proofErr w:type="spellEnd"/>
      <w:r w:rsidRPr="00101458">
        <w:rPr>
          <w:lang w:val="en-US"/>
        </w:rPr>
        <w:t xml:space="preserve"> Marche and in 2009 the PhD title in Marine Biology and Ecology carrying out a research on the taxonomy and ecology of </w:t>
      </w:r>
      <w:proofErr w:type="spellStart"/>
      <w:r w:rsidRPr="00101458">
        <w:rPr>
          <w:lang w:val="en-US"/>
        </w:rPr>
        <w:t>antipatharians</w:t>
      </w:r>
      <w:proofErr w:type="spellEnd"/>
      <w:r w:rsidRPr="00101458">
        <w:rPr>
          <w:lang w:val="en-US"/>
        </w:rPr>
        <w:t xml:space="preserve"> through numerous diving expeditions in the Indo-Pacific region. Starting from 2008 she collaborated with the ISPRA institute of Rome (Department for the Protection of habitat and Biodiversity) to study the deep coral and sponge populations in the Italian Seas through ROV technology. Here, she developed her competences in the taxonomy of deep benthic species and on the ROV-Imaging techniques, aimed to make an ecological ch</w:t>
      </w:r>
      <w:r w:rsidR="001F39BF">
        <w:rPr>
          <w:lang w:val="en-US"/>
        </w:rPr>
        <w:t xml:space="preserve">aracterization of the </w:t>
      </w:r>
      <w:proofErr w:type="spellStart"/>
      <w:r w:rsidR="001F39BF">
        <w:rPr>
          <w:lang w:val="en-US"/>
        </w:rPr>
        <w:t>biocoenosi</w:t>
      </w:r>
      <w:r w:rsidRPr="00101458">
        <w:rPr>
          <w:lang w:val="en-US"/>
        </w:rPr>
        <w:t>s</w:t>
      </w:r>
      <w:proofErr w:type="spellEnd"/>
      <w:r w:rsidRPr="00101458">
        <w:rPr>
          <w:lang w:val="en-US"/>
        </w:rPr>
        <w:t xml:space="preserve"> from video and photographs.</w:t>
      </w:r>
    </w:p>
    <w:p w:rsidR="00101458" w:rsidRPr="00101458" w:rsidRDefault="00101458" w:rsidP="009B3623">
      <w:pPr>
        <w:pStyle w:val="Textosinformato"/>
        <w:jc w:val="both"/>
        <w:rPr>
          <w:lang w:val="en-US"/>
        </w:rPr>
      </w:pPr>
    </w:p>
    <w:p w:rsidR="00101458" w:rsidRDefault="00101458" w:rsidP="009B3623">
      <w:pPr>
        <w:pStyle w:val="Textosinformato"/>
        <w:jc w:val="both"/>
        <w:rPr>
          <w:lang w:val="en-US"/>
        </w:rPr>
      </w:pPr>
      <w:r w:rsidRPr="00101458">
        <w:rPr>
          <w:lang w:val="en-US"/>
        </w:rPr>
        <w:t xml:space="preserve">From 2009 she has been involved, as a postdoctoral researcher, also in two national projects (MINAMBIENTE and MIPAAF) concerning the stock assessment, through ROV, of the deep </w:t>
      </w:r>
      <w:proofErr w:type="spellStart"/>
      <w:r w:rsidRPr="00101458">
        <w:rPr>
          <w:i/>
          <w:lang w:val="en-US"/>
        </w:rPr>
        <w:t>Corallium</w:t>
      </w:r>
      <w:proofErr w:type="spellEnd"/>
      <w:r w:rsidRPr="00101458">
        <w:rPr>
          <w:i/>
          <w:lang w:val="en-US"/>
        </w:rPr>
        <w:t xml:space="preserve"> rubrum</w:t>
      </w:r>
      <w:r w:rsidRPr="00101458">
        <w:rPr>
          <w:lang w:val="en-US"/>
        </w:rPr>
        <w:t xml:space="preserve"> populations (and other benthic inverteb</w:t>
      </w:r>
      <w:bookmarkStart w:id="0" w:name="_GoBack"/>
      <w:bookmarkEnd w:id="0"/>
      <w:r w:rsidRPr="00101458">
        <w:rPr>
          <w:lang w:val="en-US"/>
        </w:rPr>
        <w:t xml:space="preserve">rates) in the Tyrrhenian Sea (Campania, Tuscany, Egadi, Sardinia, Liguria). These projects were focused also on the coral forests mapping, their </w:t>
      </w:r>
      <w:proofErr w:type="spellStart"/>
      <w:r w:rsidRPr="00101458">
        <w:rPr>
          <w:lang w:val="en-US"/>
        </w:rPr>
        <w:t>biocenotic</w:t>
      </w:r>
      <w:proofErr w:type="spellEnd"/>
      <w:r w:rsidRPr="00101458">
        <w:rPr>
          <w:lang w:val="en-US"/>
        </w:rPr>
        <w:t xml:space="preserve"> characterization and the estimation of anthropic impact. She participates in the </w:t>
      </w:r>
      <w:proofErr w:type="spellStart"/>
      <w:r w:rsidRPr="00101458">
        <w:rPr>
          <w:lang w:val="en-US"/>
        </w:rPr>
        <w:t>Conisma</w:t>
      </w:r>
      <w:proofErr w:type="spellEnd"/>
      <w:r w:rsidRPr="00101458">
        <w:rPr>
          <w:lang w:val="en-US"/>
        </w:rPr>
        <w:t xml:space="preserve"> Units for RITMARE (</w:t>
      </w:r>
      <w:proofErr w:type="spellStart"/>
      <w:r w:rsidRPr="00101458">
        <w:rPr>
          <w:lang w:val="en-US"/>
        </w:rPr>
        <w:t>MIUR_Italian</w:t>
      </w:r>
      <w:proofErr w:type="spellEnd"/>
      <w:r w:rsidRPr="00101458">
        <w:rPr>
          <w:lang w:val="en-US"/>
        </w:rPr>
        <w:t xml:space="preserve"> Research for the Sea) and COCONET (EU FP7_Towards </w:t>
      </w:r>
      <w:proofErr w:type="spellStart"/>
      <w:r w:rsidRPr="00101458">
        <w:rPr>
          <w:lang w:val="en-US"/>
        </w:rPr>
        <w:t>COast</w:t>
      </w:r>
      <w:proofErr w:type="spellEnd"/>
      <w:r w:rsidRPr="00101458">
        <w:rPr>
          <w:lang w:val="en-US"/>
        </w:rPr>
        <w:t xml:space="preserve"> to </w:t>
      </w:r>
      <w:proofErr w:type="spellStart"/>
      <w:r w:rsidRPr="00101458">
        <w:rPr>
          <w:lang w:val="en-US"/>
        </w:rPr>
        <w:t>COast</w:t>
      </w:r>
      <w:proofErr w:type="spellEnd"/>
      <w:r w:rsidRPr="00101458">
        <w:rPr>
          <w:lang w:val="en-US"/>
        </w:rPr>
        <w:t xml:space="preserve"> </w:t>
      </w:r>
      <w:proofErr w:type="spellStart"/>
      <w:r w:rsidRPr="00101458">
        <w:rPr>
          <w:lang w:val="en-US"/>
        </w:rPr>
        <w:t>NETworks</w:t>
      </w:r>
      <w:proofErr w:type="spellEnd"/>
      <w:r w:rsidRPr="00101458">
        <w:rPr>
          <w:lang w:val="en-US"/>
        </w:rPr>
        <w:t xml:space="preserve"> of marine protected areas). She is head of the University Research Project (PRA2013 and 2014) for the Zoology Unit of her department. She is currently Project Manager of the </w:t>
      </w:r>
      <w:proofErr w:type="spellStart"/>
      <w:r w:rsidRPr="00101458">
        <w:rPr>
          <w:lang w:val="en-US"/>
        </w:rPr>
        <w:t>UniGE</w:t>
      </w:r>
      <w:proofErr w:type="spellEnd"/>
      <w:r w:rsidRPr="00101458">
        <w:rPr>
          <w:lang w:val="en-US"/>
        </w:rPr>
        <w:t xml:space="preserve"> Partner for the 2014-2015 ENPI-EU Project entitled ECOSAFIMED - Towards Ecosystem Conservation and Sustainable Artisanal Fisheries in the Mediterranean basin. In 2013 she won a non-permanent position for Researcher </w:t>
      </w:r>
      <w:proofErr w:type="gramStart"/>
      <w:r w:rsidRPr="00101458">
        <w:rPr>
          <w:lang w:val="en-US"/>
        </w:rPr>
        <w:t>A</w:t>
      </w:r>
      <w:proofErr w:type="gramEnd"/>
      <w:r w:rsidRPr="00101458">
        <w:rPr>
          <w:lang w:val="en-US"/>
        </w:rPr>
        <w:t xml:space="preserve"> (BIO05_Zoology) at the </w:t>
      </w:r>
      <w:proofErr w:type="spellStart"/>
      <w:r w:rsidRPr="00101458">
        <w:rPr>
          <w:lang w:val="en-US"/>
        </w:rPr>
        <w:t>UniGE</w:t>
      </w:r>
      <w:proofErr w:type="spellEnd"/>
      <w:r w:rsidRPr="00101458">
        <w:rPr>
          <w:lang w:val="en-US"/>
        </w:rPr>
        <w:t xml:space="preserve"> and she obtains the National Qualification for Associate Professor. </w:t>
      </w:r>
    </w:p>
    <w:p w:rsidR="009B3623" w:rsidRPr="00101458" w:rsidRDefault="009B3623" w:rsidP="009B3623">
      <w:pPr>
        <w:pStyle w:val="Textosinformato"/>
        <w:jc w:val="both"/>
        <w:rPr>
          <w:lang w:val="en-US"/>
        </w:rPr>
      </w:pPr>
    </w:p>
    <w:p w:rsidR="007069C7" w:rsidRDefault="007069C7"/>
    <w:sectPr w:rsidR="007069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58"/>
    <w:rsid w:val="00101458"/>
    <w:rsid w:val="001F39BF"/>
    <w:rsid w:val="00524CD8"/>
    <w:rsid w:val="007069C7"/>
    <w:rsid w:val="009B3623"/>
    <w:rsid w:val="00AE4D41"/>
    <w:rsid w:val="00B134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01458"/>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101458"/>
    <w:rPr>
      <w:rFonts w:ascii="Calibri" w:hAnsi="Calibri"/>
      <w:szCs w:val="21"/>
    </w:rPr>
  </w:style>
  <w:style w:type="paragraph" w:styleId="Textodeglobo">
    <w:name w:val="Balloon Text"/>
    <w:basedOn w:val="Normal"/>
    <w:link w:val="TextodegloboCar"/>
    <w:uiPriority w:val="99"/>
    <w:semiHidden/>
    <w:unhideWhenUsed/>
    <w:rsid w:val="009B36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62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01458"/>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101458"/>
    <w:rPr>
      <w:rFonts w:ascii="Calibri" w:hAnsi="Calibri"/>
      <w:szCs w:val="21"/>
    </w:rPr>
  </w:style>
  <w:style w:type="paragraph" w:styleId="Textodeglobo">
    <w:name w:val="Balloon Text"/>
    <w:basedOn w:val="Normal"/>
    <w:link w:val="TextodegloboCar"/>
    <w:uiPriority w:val="99"/>
    <w:semiHidden/>
    <w:unhideWhenUsed/>
    <w:rsid w:val="009B36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62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2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 Etxabe</dc:creator>
  <cp:lastModifiedBy>Miren Etxabe</cp:lastModifiedBy>
  <cp:revision>6</cp:revision>
  <cp:lastPrinted>2015-10-01T07:27:00Z</cp:lastPrinted>
  <dcterms:created xsi:type="dcterms:W3CDTF">2015-09-29T08:17:00Z</dcterms:created>
  <dcterms:modified xsi:type="dcterms:W3CDTF">2015-10-01T07:27:00Z</dcterms:modified>
</cp:coreProperties>
</file>